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0E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005DED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оценки эффективности налоговых расходов Партизанского городского округа за 201</w:t>
      </w:r>
      <w:r w:rsidR="0045373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5DED" w:rsidRDefault="00005DED" w:rsidP="0000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DED" w:rsidRDefault="00005DE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4D1239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налоговых расходов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местным налогам, установленным Думой Партизанского городского округа в пределах полномочий, отнесенных законодательством Российской Федерации к ведению представительных органов муниципальных образований, осуществляется в</w:t>
      </w:r>
      <w:r w:rsidR="00A550FB">
        <w:rPr>
          <w:rFonts w:ascii="Times New Roman" w:hAnsi="Times New Roman" w:cs="Times New Roman"/>
          <w:sz w:val="28"/>
          <w:szCs w:val="28"/>
        </w:rPr>
        <w:t xml:space="preserve">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</w:t>
      </w:r>
      <w:r w:rsidR="00A550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02 декабря 2019 года № 2084-па «Об утверждении Порядка оценки налоговых расходов и Порядка формирования перечня налоговых расходов Партизанского городского округа».</w:t>
      </w:r>
      <w:proofErr w:type="gramEnd"/>
    </w:p>
    <w:p w:rsidR="00CE53C8" w:rsidRDefault="00CE53C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оценки эффективности налоговых расходов является выработка рекомендаций о сохранении или об отмене налоговых расходов, выявление неэффективных налоговых расходов Партизанского городского округа.</w:t>
      </w:r>
    </w:p>
    <w:p w:rsidR="004D1239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проведена в отношении:</w:t>
      </w:r>
    </w:p>
    <w:p w:rsidR="004D1239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налога на имущество физических лиц;</w:t>
      </w:r>
    </w:p>
    <w:p w:rsidR="004D1239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налога.</w:t>
      </w:r>
    </w:p>
    <w:p w:rsidR="00CF1115" w:rsidRDefault="00CF1115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предоставленных налоговых расходов</w:t>
      </w:r>
      <w:r w:rsidR="00F34522">
        <w:rPr>
          <w:rFonts w:ascii="Times New Roman" w:hAnsi="Times New Roman" w:cs="Times New Roman"/>
          <w:sz w:val="28"/>
          <w:szCs w:val="28"/>
        </w:rPr>
        <w:t xml:space="preserve"> в 2019 году составил 9 644,0 тыс. рублей, что составляет 23,5% в объеме местных налогов и  2,1% в объеме налоговых доходов бюджета Партизанского городского округа.       В 2018 году объем предоставленных налоговых расходов составил 18,8% и 4,2% соответственно.</w:t>
      </w:r>
    </w:p>
    <w:p w:rsidR="00432D70" w:rsidRDefault="00432D70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 в 201</w:t>
      </w:r>
      <w:r w:rsidR="005335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0E9">
        <w:rPr>
          <w:rFonts w:ascii="Times New Roman" w:hAnsi="Times New Roman" w:cs="Times New Roman"/>
          <w:sz w:val="28"/>
          <w:szCs w:val="28"/>
        </w:rPr>
        <w:t xml:space="preserve">году действовали следующие виды </w:t>
      </w:r>
      <w:r>
        <w:rPr>
          <w:rFonts w:ascii="Times New Roman" w:hAnsi="Times New Roman" w:cs="Times New Roman"/>
          <w:sz w:val="28"/>
          <w:szCs w:val="28"/>
        </w:rPr>
        <w:t>налоговых расходов:</w:t>
      </w:r>
    </w:p>
    <w:p w:rsidR="00677C9D" w:rsidRPr="00206A68" w:rsidRDefault="00D3678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788">
        <w:rPr>
          <w:rFonts w:ascii="Times New Roman" w:hAnsi="Times New Roman" w:cs="Times New Roman"/>
          <w:sz w:val="28"/>
          <w:szCs w:val="28"/>
        </w:rPr>
        <w:t>- стимулирующие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– в сумме </w:t>
      </w:r>
      <w:r w:rsidR="00974870" w:rsidRPr="00206A68">
        <w:rPr>
          <w:rFonts w:ascii="Times New Roman" w:hAnsi="Times New Roman" w:cs="Times New Roman"/>
          <w:sz w:val="28"/>
          <w:szCs w:val="28"/>
        </w:rPr>
        <w:t>9 621,0</w:t>
      </w:r>
      <w:r w:rsidRPr="00206A6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77C9D" w:rsidRPr="00206A68">
        <w:rPr>
          <w:rFonts w:ascii="Times New Roman" w:hAnsi="Times New Roman" w:cs="Times New Roman"/>
          <w:sz w:val="28"/>
          <w:szCs w:val="28"/>
        </w:rPr>
        <w:t>99,</w:t>
      </w:r>
      <w:r w:rsidR="00CF1115" w:rsidRPr="00206A68">
        <w:rPr>
          <w:rFonts w:ascii="Times New Roman" w:hAnsi="Times New Roman" w:cs="Times New Roman"/>
          <w:sz w:val="28"/>
          <w:szCs w:val="28"/>
        </w:rPr>
        <w:t>8</w:t>
      </w:r>
      <w:r w:rsidR="00677C9D" w:rsidRPr="00206A68">
        <w:rPr>
          <w:rFonts w:ascii="Times New Roman" w:hAnsi="Times New Roman" w:cs="Times New Roman"/>
          <w:sz w:val="28"/>
          <w:szCs w:val="28"/>
        </w:rPr>
        <w:t xml:space="preserve">% от общей суммы предоставленных налоговых расходов;    </w:t>
      </w:r>
    </w:p>
    <w:p w:rsidR="00677C9D" w:rsidRPr="00D36788" w:rsidRDefault="00677C9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68">
        <w:rPr>
          <w:rFonts w:ascii="Times New Roman" w:hAnsi="Times New Roman" w:cs="Times New Roman"/>
          <w:sz w:val="28"/>
          <w:szCs w:val="28"/>
        </w:rPr>
        <w:t xml:space="preserve">- социальные налоговые расходы -  в сумме </w:t>
      </w:r>
      <w:r w:rsidR="00CF1115" w:rsidRPr="00206A68">
        <w:rPr>
          <w:rFonts w:ascii="Times New Roman" w:hAnsi="Times New Roman" w:cs="Times New Roman"/>
          <w:sz w:val="28"/>
          <w:szCs w:val="28"/>
        </w:rPr>
        <w:t>23</w:t>
      </w:r>
      <w:r w:rsidRPr="00206A68">
        <w:rPr>
          <w:rFonts w:ascii="Times New Roman" w:hAnsi="Times New Roman" w:cs="Times New Roman"/>
          <w:sz w:val="28"/>
          <w:szCs w:val="28"/>
        </w:rPr>
        <w:t>,0 тыс. рублей, что составляет 0,</w:t>
      </w:r>
      <w:r w:rsidR="00CF1115" w:rsidRPr="00206A68">
        <w:rPr>
          <w:rFonts w:ascii="Times New Roman" w:hAnsi="Times New Roman" w:cs="Times New Roman"/>
          <w:sz w:val="28"/>
          <w:szCs w:val="28"/>
        </w:rPr>
        <w:t>2</w:t>
      </w:r>
      <w:r w:rsidRPr="00206A68">
        <w:rPr>
          <w:rFonts w:ascii="Times New Roman" w:hAnsi="Times New Roman" w:cs="Times New Roman"/>
          <w:sz w:val="28"/>
          <w:szCs w:val="28"/>
        </w:rPr>
        <w:t>% от общей суммы предоставленных налоговых</w:t>
      </w:r>
      <w:r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960739" w:rsidRDefault="009607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C9D" w:rsidRDefault="00677C9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 стимулирующим налоговым расходам относятся</w:t>
      </w:r>
      <w:r w:rsidR="004D13AB">
        <w:rPr>
          <w:rFonts w:ascii="Times New Roman" w:hAnsi="Times New Roman" w:cs="Times New Roman"/>
          <w:b/>
          <w:sz w:val="28"/>
          <w:szCs w:val="28"/>
        </w:rPr>
        <w:t>:</w:t>
      </w:r>
    </w:p>
    <w:p w:rsidR="00C569ED" w:rsidRDefault="004D13AB" w:rsidP="004D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3A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D13AB">
        <w:rPr>
          <w:rFonts w:ascii="Times New Roman" w:hAnsi="Times New Roman" w:cs="Times New Roman"/>
          <w:sz w:val="28"/>
          <w:szCs w:val="28"/>
        </w:rPr>
        <w:t>Пониженная</w:t>
      </w:r>
      <w:r>
        <w:rPr>
          <w:rFonts w:ascii="Times New Roman" w:hAnsi="Times New Roman" w:cs="Times New Roman"/>
          <w:sz w:val="28"/>
          <w:szCs w:val="28"/>
        </w:rPr>
        <w:t xml:space="preserve"> налоговая ставка налога на имущество физических лиц на 2019 год в размере 0,8% в отношении объектов налогообложения, включенных в перечень, определенный в соответствии с пунктом 7 статьи 378.2 Налогового кодекса Российской Федерации, установленная Решением Думы Партизанского городского округа от 30 июня 2016 года № 286-Р         «О внесении изменений в Решение «О налоге на имущество физических лиц»</w:t>
      </w:r>
      <w:r w:rsidR="00C569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13AB" w:rsidRDefault="00C569ED" w:rsidP="004D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пониженной ставкой налога на имущество физических лиц воспользовались 162 налогоплательщика в отношении </w:t>
      </w:r>
      <w:r w:rsidR="00E76DE7">
        <w:rPr>
          <w:rFonts w:ascii="Times New Roman" w:hAnsi="Times New Roman" w:cs="Times New Roman"/>
          <w:sz w:val="28"/>
          <w:szCs w:val="28"/>
        </w:rPr>
        <w:t>181 объекта недвижимого имущества</w:t>
      </w:r>
      <w:r w:rsidR="00AA12BF">
        <w:rPr>
          <w:rFonts w:ascii="Times New Roman" w:hAnsi="Times New Roman" w:cs="Times New Roman"/>
          <w:sz w:val="28"/>
          <w:szCs w:val="28"/>
        </w:rPr>
        <w:t>, что на 54 налогоплательщика и 52 объекта больше уровня 2018 года.</w:t>
      </w:r>
      <w:r w:rsidR="004D1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2BF" w:rsidRDefault="00AA12BF" w:rsidP="00AA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налоговых расходов бюджета Партизанского городского округа в виде применения пониженной налоговой ставки в 2019 году составил 9 621,0 тыс. рублей или  139,9% </w:t>
      </w:r>
      <w:r w:rsidR="00301B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301BE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2018 года. </w:t>
      </w:r>
    </w:p>
    <w:p w:rsidR="00301BE1" w:rsidRDefault="00301BE1" w:rsidP="00206A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6A68" w:rsidRDefault="00206A68" w:rsidP="00206A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9DB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</w:p>
    <w:p w:rsidR="00206A68" w:rsidRDefault="00206A68" w:rsidP="00206A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9DB">
        <w:rPr>
          <w:rFonts w:ascii="Times New Roman" w:hAnsi="Times New Roman" w:cs="Times New Roman"/>
          <w:sz w:val="28"/>
          <w:szCs w:val="28"/>
        </w:rPr>
        <w:t>по налогу на имущество физических лиц</w:t>
      </w:r>
    </w:p>
    <w:p w:rsidR="00206A68" w:rsidRPr="00FD09DB" w:rsidRDefault="00206A68" w:rsidP="00206A6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</w:t>
      </w:r>
      <w:r w:rsidR="00301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Style w:val="a3"/>
        <w:tblW w:w="0" w:type="auto"/>
        <w:tblLook w:val="04A0"/>
      </w:tblPr>
      <w:tblGrid>
        <w:gridCol w:w="4077"/>
        <w:gridCol w:w="1843"/>
        <w:gridCol w:w="1843"/>
        <w:gridCol w:w="1701"/>
      </w:tblGrid>
      <w:tr w:rsidR="00206A68" w:rsidTr="00301BE1">
        <w:tc>
          <w:tcPr>
            <w:tcW w:w="4077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6F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</w:tcPr>
          <w:p w:rsidR="00206A68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</w:t>
            </w:r>
          </w:p>
          <w:p w:rsidR="00206A68" w:rsidRPr="009316F5" w:rsidRDefault="00206A68" w:rsidP="00206A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2018 году</w:t>
            </w:r>
          </w:p>
        </w:tc>
        <w:tc>
          <w:tcPr>
            <w:tcW w:w="1843" w:type="dxa"/>
          </w:tcPr>
          <w:p w:rsidR="00206A68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</w:t>
            </w:r>
          </w:p>
          <w:p w:rsidR="00206A68" w:rsidRPr="009316F5" w:rsidRDefault="00206A68" w:rsidP="00206A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2019 году </w:t>
            </w:r>
          </w:p>
        </w:tc>
        <w:tc>
          <w:tcPr>
            <w:tcW w:w="1701" w:type="dxa"/>
          </w:tcPr>
          <w:p w:rsidR="00206A68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Темп роста</w:t>
            </w:r>
          </w:p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</w:tr>
      <w:tr w:rsidR="00206A68" w:rsidTr="00301BE1">
        <w:tc>
          <w:tcPr>
            <w:tcW w:w="4077" w:type="dxa"/>
          </w:tcPr>
          <w:p w:rsidR="00206A68" w:rsidRPr="009316F5" w:rsidRDefault="00206A68" w:rsidP="00301B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налога на имущество физических лиц - всего </w:t>
            </w:r>
          </w:p>
        </w:tc>
        <w:tc>
          <w:tcPr>
            <w:tcW w:w="1843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13 553,09</w:t>
            </w:r>
          </w:p>
        </w:tc>
        <w:tc>
          <w:tcPr>
            <w:tcW w:w="1843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17 166,41</w:t>
            </w:r>
          </w:p>
        </w:tc>
        <w:tc>
          <w:tcPr>
            <w:tcW w:w="1701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126,7</w:t>
            </w:r>
          </w:p>
        </w:tc>
      </w:tr>
      <w:tr w:rsidR="00206A68" w:rsidTr="00301BE1">
        <w:tc>
          <w:tcPr>
            <w:tcW w:w="4077" w:type="dxa"/>
          </w:tcPr>
          <w:p w:rsidR="00206A68" w:rsidRDefault="00206A68" w:rsidP="00301B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Поступление налога на имущество физических лиц от налогоплательщиков, применяющих пониженную ставку налога</w:t>
            </w:r>
          </w:p>
        </w:tc>
        <w:tc>
          <w:tcPr>
            <w:tcW w:w="1843" w:type="dxa"/>
          </w:tcPr>
          <w:p w:rsidR="00206A68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2 948,0</w:t>
            </w:r>
          </w:p>
        </w:tc>
        <w:tc>
          <w:tcPr>
            <w:tcW w:w="1843" w:type="dxa"/>
          </w:tcPr>
          <w:p w:rsidR="00206A68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6 541,0</w:t>
            </w:r>
          </w:p>
        </w:tc>
        <w:tc>
          <w:tcPr>
            <w:tcW w:w="1701" w:type="dxa"/>
          </w:tcPr>
          <w:p w:rsidR="00206A68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221,9</w:t>
            </w:r>
          </w:p>
        </w:tc>
      </w:tr>
      <w:tr w:rsidR="00206A68" w:rsidTr="00301BE1">
        <w:tc>
          <w:tcPr>
            <w:tcW w:w="4077" w:type="dxa"/>
          </w:tcPr>
          <w:p w:rsidR="00206A68" w:rsidRPr="009316F5" w:rsidRDefault="00206A68" w:rsidP="00301B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недополученных доходов местного бюджета по налогу на имущество физических лиц (налоговые расходы) </w:t>
            </w:r>
          </w:p>
        </w:tc>
        <w:tc>
          <w:tcPr>
            <w:tcW w:w="1843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6 879,0</w:t>
            </w:r>
          </w:p>
        </w:tc>
        <w:tc>
          <w:tcPr>
            <w:tcW w:w="1843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9 621,0</w:t>
            </w:r>
          </w:p>
        </w:tc>
        <w:tc>
          <w:tcPr>
            <w:tcW w:w="1701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139,9</w:t>
            </w:r>
          </w:p>
        </w:tc>
      </w:tr>
      <w:tr w:rsidR="00206A68" w:rsidTr="00301BE1">
        <w:tc>
          <w:tcPr>
            <w:tcW w:w="4077" w:type="dxa"/>
          </w:tcPr>
          <w:p w:rsidR="00206A68" w:rsidRPr="009316F5" w:rsidRDefault="00206A68" w:rsidP="00301B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Коэффициент бюджетной эффективности</w:t>
            </w:r>
          </w:p>
        </w:tc>
        <w:tc>
          <w:tcPr>
            <w:tcW w:w="1843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843" w:type="dxa"/>
          </w:tcPr>
          <w:p w:rsidR="00206A68" w:rsidRPr="009316F5" w:rsidRDefault="00206A68" w:rsidP="00206A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1,59</w:t>
            </w:r>
          </w:p>
        </w:tc>
        <w:tc>
          <w:tcPr>
            <w:tcW w:w="1701" w:type="dxa"/>
          </w:tcPr>
          <w:p w:rsidR="00206A68" w:rsidRPr="009316F5" w:rsidRDefault="00206A68" w:rsidP="00301B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</w:p>
        </w:tc>
      </w:tr>
    </w:tbl>
    <w:p w:rsidR="00206A68" w:rsidRDefault="00206A68" w:rsidP="00AA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DEC" w:rsidRDefault="000B5DEC" w:rsidP="00AA1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льгота является востребованной, соответствует </w:t>
      </w:r>
      <w:r w:rsidR="006071AC">
        <w:rPr>
          <w:rFonts w:ascii="Times New Roman" w:hAnsi="Times New Roman" w:cs="Times New Roman"/>
          <w:sz w:val="28"/>
          <w:szCs w:val="28"/>
        </w:rPr>
        <w:t xml:space="preserve">целям социально-экономической политики </w:t>
      </w:r>
      <w:r w:rsidR="006A5030"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="006071A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A5030">
        <w:rPr>
          <w:rFonts w:ascii="Times New Roman" w:hAnsi="Times New Roman" w:cs="Times New Roman"/>
          <w:sz w:val="28"/>
          <w:szCs w:val="28"/>
        </w:rPr>
        <w:t xml:space="preserve">, </w:t>
      </w:r>
      <w:r w:rsidR="006A5030">
        <w:rPr>
          <w:rFonts w:ascii="Times New Roman" w:hAnsi="Times New Roman" w:cs="Times New Roman"/>
          <w:sz w:val="28"/>
          <w:szCs w:val="28"/>
        </w:rPr>
        <w:lastRenderedPageBreak/>
        <w:t>предполагающим 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городского округа.</w:t>
      </w:r>
    </w:p>
    <w:p w:rsidR="00206A68" w:rsidRDefault="006A5030" w:rsidP="00206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06A68"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организаций и (или) физических лиц, являющихся индивидуальными предпринимателями, признанными резидентами свободного порта Владивосток в соответствии </w:t>
      </w:r>
      <w:r w:rsidR="00301BE1">
        <w:rPr>
          <w:rFonts w:ascii="Times New Roman" w:hAnsi="Times New Roman" w:cs="Times New Roman"/>
          <w:sz w:val="28"/>
          <w:szCs w:val="28"/>
        </w:rPr>
        <w:t xml:space="preserve">      </w:t>
      </w:r>
      <w:r w:rsidR="00206A68">
        <w:rPr>
          <w:rFonts w:ascii="Times New Roman" w:hAnsi="Times New Roman" w:cs="Times New Roman"/>
          <w:sz w:val="28"/>
          <w:szCs w:val="28"/>
        </w:rPr>
        <w:t>с Федеральным законом от 13.07.2015 № 212-ФЗ «О свободном порте Владивосток» в течение первых пяти лет со дня получения ими статуса резидента свободного порта Владивосток - в отношении земельных участков, используемых ими для осуществления предпринимательской деятельности  и установление пониженной на 80% ставки</w:t>
      </w:r>
      <w:proofErr w:type="gramEnd"/>
      <w:r w:rsidR="00206A68">
        <w:rPr>
          <w:rFonts w:ascii="Times New Roman" w:hAnsi="Times New Roman" w:cs="Times New Roman"/>
          <w:sz w:val="28"/>
          <w:szCs w:val="28"/>
        </w:rPr>
        <w:t xml:space="preserve"> земельного налога в течение последующих пяти лет с месяца, в котором прекратила действие льгота в виде полного освобождения от уплаты земельного налога для резидентов свободного порта Владивосток – в отношении земельных участков, используемых ими для осуществления предпринимательской деятельности.</w:t>
      </w:r>
    </w:p>
    <w:p w:rsidR="00206A68" w:rsidRDefault="00206A68" w:rsidP="00206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налоговая льгота установлена Решением Думы Партизанского городского округа от 12 декабря 2016 года  № 350-Р «О внесении изменений в Решение «О земельном налоге». </w:t>
      </w:r>
    </w:p>
    <w:p w:rsidR="004506AD" w:rsidRDefault="00412970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206A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D21E71">
        <w:rPr>
          <w:rFonts w:ascii="Times New Roman" w:hAnsi="Times New Roman" w:cs="Times New Roman"/>
          <w:sz w:val="28"/>
          <w:szCs w:val="28"/>
        </w:rPr>
        <w:t>на территории Партизанского го</w:t>
      </w:r>
      <w:r w:rsidR="004506AD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>
        <w:rPr>
          <w:rFonts w:ascii="Times New Roman" w:hAnsi="Times New Roman" w:cs="Times New Roman"/>
          <w:sz w:val="28"/>
          <w:szCs w:val="28"/>
        </w:rPr>
        <w:t>осуществляли деятельность</w:t>
      </w:r>
      <w:r w:rsidR="004506AD">
        <w:rPr>
          <w:rFonts w:ascii="Times New Roman" w:hAnsi="Times New Roman" w:cs="Times New Roman"/>
          <w:sz w:val="28"/>
          <w:szCs w:val="28"/>
        </w:rPr>
        <w:t xml:space="preserve"> </w:t>
      </w:r>
      <w:r w:rsidR="00206A68">
        <w:rPr>
          <w:rFonts w:ascii="Times New Roman" w:hAnsi="Times New Roman" w:cs="Times New Roman"/>
          <w:sz w:val="28"/>
          <w:szCs w:val="28"/>
        </w:rPr>
        <w:t>7</w:t>
      </w:r>
      <w:r w:rsidR="004506AD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206A68">
        <w:rPr>
          <w:rFonts w:ascii="Times New Roman" w:hAnsi="Times New Roman" w:cs="Times New Roman"/>
          <w:sz w:val="28"/>
          <w:szCs w:val="28"/>
        </w:rPr>
        <w:t>ов</w:t>
      </w:r>
      <w:r w:rsidR="004506AD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Владивосток:</w:t>
      </w:r>
    </w:p>
    <w:p w:rsidR="004506AD" w:rsidRDefault="004506A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строительство мусоросортировочного комплекса ТБО;</w:t>
      </w:r>
    </w:p>
    <w:p w:rsidR="004506AD" w:rsidRDefault="004506A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«Агрокомплекс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создание животноводческого комплекса;</w:t>
      </w:r>
    </w:p>
    <w:p w:rsidR="004506AD" w:rsidRDefault="004506A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«Сучан-Уголь» - производственный комплекс по добыче, хранению и транспортировке угля;</w:t>
      </w:r>
    </w:p>
    <w:p w:rsidR="009635A4" w:rsidRDefault="004D1239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«Радио Приморье» - строительство здания автостанции</w:t>
      </w:r>
      <w:r w:rsidR="00D2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торго</w:t>
      </w:r>
      <w:r w:rsidR="0009445B">
        <w:rPr>
          <w:rFonts w:ascii="Times New Roman" w:hAnsi="Times New Roman" w:cs="Times New Roman"/>
          <w:sz w:val="28"/>
          <w:szCs w:val="28"/>
        </w:rPr>
        <w:t xml:space="preserve">во-офисными помещениями </w:t>
      </w:r>
      <w:r w:rsidR="00206A68">
        <w:rPr>
          <w:rFonts w:ascii="Times New Roman" w:hAnsi="Times New Roman" w:cs="Times New Roman"/>
          <w:sz w:val="28"/>
          <w:szCs w:val="28"/>
        </w:rPr>
        <w:t>на территории городского округа;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«Золотая долина» - разработка и добыча полезных ископаемых в районе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КХ Полуэктова М.И. – модернизация животноводческой фермы;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ООО «ВИНД СМАЙЛ НАХОДКА» - производство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115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115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2970" w:rsidRDefault="002868ED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установления </w:t>
      </w:r>
      <w:r w:rsidR="00206A68">
        <w:rPr>
          <w:rFonts w:ascii="Times New Roman" w:hAnsi="Times New Roman" w:cs="Times New Roman"/>
          <w:sz w:val="28"/>
          <w:szCs w:val="28"/>
        </w:rPr>
        <w:t>с 01.01.2017 года</w:t>
      </w:r>
      <w:r>
        <w:rPr>
          <w:rFonts w:ascii="Times New Roman" w:hAnsi="Times New Roman" w:cs="Times New Roman"/>
          <w:sz w:val="28"/>
          <w:szCs w:val="28"/>
        </w:rPr>
        <w:t xml:space="preserve"> данной налоговой льготой не воспользовал</w:t>
      </w:r>
      <w:r w:rsidR="00F75DCF">
        <w:rPr>
          <w:rFonts w:ascii="Times New Roman" w:hAnsi="Times New Roman" w:cs="Times New Roman"/>
          <w:sz w:val="28"/>
          <w:szCs w:val="28"/>
        </w:rPr>
        <w:t>ась ни одна организация</w:t>
      </w:r>
      <w:r w:rsidR="0064489B">
        <w:rPr>
          <w:rFonts w:ascii="Times New Roman" w:hAnsi="Times New Roman" w:cs="Times New Roman"/>
          <w:sz w:val="28"/>
          <w:szCs w:val="28"/>
        </w:rPr>
        <w:t xml:space="preserve"> ввиду отсутствия в собственности земельных участков</w:t>
      </w:r>
      <w:r w:rsidR="00F7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B35" w:rsidRDefault="00F75DCF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412970">
        <w:rPr>
          <w:rFonts w:ascii="Times New Roman" w:hAnsi="Times New Roman" w:cs="Times New Roman"/>
          <w:sz w:val="28"/>
          <w:szCs w:val="28"/>
        </w:rPr>
        <w:t>учитывая, что данный вид налог</w:t>
      </w:r>
      <w:r w:rsidR="00CC0744">
        <w:rPr>
          <w:rFonts w:ascii="Times New Roman" w:hAnsi="Times New Roman" w:cs="Times New Roman"/>
          <w:sz w:val="28"/>
          <w:szCs w:val="28"/>
        </w:rPr>
        <w:t>ового расхода соответствует целям социально-экономическо</w:t>
      </w:r>
      <w:r w:rsidR="004C6D11">
        <w:rPr>
          <w:rFonts w:ascii="Times New Roman" w:hAnsi="Times New Roman" w:cs="Times New Roman"/>
          <w:sz w:val="28"/>
          <w:szCs w:val="28"/>
        </w:rPr>
        <w:t>й</w:t>
      </w:r>
      <w:r w:rsidR="00CC0744">
        <w:rPr>
          <w:rFonts w:ascii="Times New Roman" w:hAnsi="Times New Roman" w:cs="Times New Roman"/>
          <w:sz w:val="28"/>
          <w:szCs w:val="28"/>
        </w:rPr>
        <w:t xml:space="preserve"> </w:t>
      </w:r>
      <w:r w:rsidR="009E0C52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CC0744">
        <w:rPr>
          <w:rFonts w:ascii="Times New Roman" w:hAnsi="Times New Roman" w:cs="Times New Roman"/>
          <w:sz w:val="28"/>
          <w:szCs w:val="28"/>
        </w:rPr>
        <w:t>Партизанского городского округа на 20</w:t>
      </w:r>
      <w:r w:rsidR="00206A68">
        <w:rPr>
          <w:rFonts w:ascii="Times New Roman" w:hAnsi="Times New Roman" w:cs="Times New Roman"/>
          <w:sz w:val="28"/>
          <w:szCs w:val="28"/>
        </w:rPr>
        <w:t>20</w:t>
      </w:r>
      <w:r w:rsidR="00CC0744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206A68">
        <w:rPr>
          <w:rFonts w:ascii="Times New Roman" w:hAnsi="Times New Roman" w:cs="Times New Roman"/>
          <w:sz w:val="28"/>
          <w:szCs w:val="28"/>
        </w:rPr>
        <w:t>2</w:t>
      </w:r>
      <w:r w:rsidR="00CC0744">
        <w:rPr>
          <w:rFonts w:ascii="Times New Roman" w:hAnsi="Times New Roman" w:cs="Times New Roman"/>
          <w:sz w:val="28"/>
          <w:szCs w:val="28"/>
        </w:rPr>
        <w:t xml:space="preserve"> года – привлечение на территорию Партизанского городского округа инвесторов-резидентов свободного порта Владивосток</w:t>
      </w:r>
      <w:r w:rsidR="004C6D11">
        <w:rPr>
          <w:rFonts w:ascii="Times New Roman" w:hAnsi="Times New Roman" w:cs="Times New Roman"/>
          <w:sz w:val="28"/>
          <w:szCs w:val="28"/>
        </w:rPr>
        <w:t>,</w:t>
      </w:r>
      <w:r w:rsidR="00CC0744">
        <w:rPr>
          <w:rFonts w:ascii="Times New Roman" w:hAnsi="Times New Roman" w:cs="Times New Roman"/>
          <w:sz w:val="28"/>
          <w:szCs w:val="28"/>
        </w:rPr>
        <w:t xml:space="preserve"> </w:t>
      </w:r>
      <w:r w:rsidR="009E0C52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868ED">
        <w:rPr>
          <w:rFonts w:ascii="Times New Roman" w:hAnsi="Times New Roman" w:cs="Times New Roman"/>
          <w:sz w:val="28"/>
          <w:szCs w:val="28"/>
        </w:rPr>
        <w:t>льгот</w:t>
      </w:r>
      <w:r w:rsidR="009E0C52">
        <w:rPr>
          <w:rFonts w:ascii="Times New Roman" w:hAnsi="Times New Roman" w:cs="Times New Roman"/>
          <w:sz w:val="28"/>
          <w:szCs w:val="28"/>
        </w:rPr>
        <w:t>ы по уплате земельного налога</w:t>
      </w:r>
      <w:r w:rsidR="002868ED">
        <w:rPr>
          <w:rFonts w:ascii="Times New Roman" w:hAnsi="Times New Roman" w:cs="Times New Roman"/>
          <w:sz w:val="28"/>
          <w:szCs w:val="28"/>
        </w:rPr>
        <w:t xml:space="preserve"> </w:t>
      </w:r>
      <w:r w:rsidR="008E6ED9">
        <w:rPr>
          <w:rFonts w:ascii="Times New Roman" w:hAnsi="Times New Roman" w:cs="Times New Roman"/>
          <w:sz w:val="28"/>
          <w:szCs w:val="28"/>
        </w:rPr>
        <w:t>целесообразно</w:t>
      </w:r>
      <w:r w:rsidR="002868ED">
        <w:rPr>
          <w:rFonts w:ascii="Times New Roman" w:hAnsi="Times New Roman" w:cs="Times New Roman"/>
          <w:sz w:val="28"/>
          <w:szCs w:val="28"/>
        </w:rPr>
        <w:t xml:space="preserve"> сохранить.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A68">
        <w:rPr>
          <w:rFonts w:ascii="Times New Roman" w:hAnsi="Times New Roman" w:cs="Times New Roman"/>
          <w:b/>
          <w:sz w:val="28"/>
          <w:szCs w:val="28"/>
        </w:rPr>
        <w:t>К социальным налоговым расходам относятся: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налоговой льготы членам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края»,  в размере подлежащей уплате налогоплательщиком суммы налога</w:t>
      </w:r>
      <w:r w:rsidR="00301BE1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  <w:proofErr w:type="gramEnd"/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налоговая льгота установлена Решением Думы Партизанского городского округа от 29 марта 2019 года № 76-Р «О внесении изменений в Решение «О налоге на имущество физических лиц» и действует с 1 января 2019 года.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налоговой льготой воспользовались 42 налогоплательщика на сумму 21,0 тыс. рублей.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членов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 - в отношении одного земельного участка по выбору налогоплательщика, предоставленного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(приобретенного) для индивидуального жилищного строительства и не используемого при осуществлении предпринимательской деятельности.  </w:t>
      </w:r>
      <w:proofErr w:type="gramEnd"/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налоговая льгота установлена Решением Думы Партизанского городского округа от 29 марта 2019 года № 75-Р «О внесении изменений в Решение «О земельном налоге» и действует с 1 января 2019 года.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налоговой льготой воспользовались 4 налогоплательщика на сумму 2,0 тыс. рублей.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социальных льгот способствует повышению социальной защищенности определенных слоев населения городского округа и повышения их уровня жизни, что обеспечивает эффективность данных льгот.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все виды налоговых расходов соответствуют целям социально-экономической политики Партизанского городского округа, их действие необходимо сохранить.</w:t>
      </w:r>
      <w:r w:rsidR="00E22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68" w:rsidRDefault="00206A68" w:rsidP="00206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льгот за 2019 год будут учтены при формировании основных направлений бюджетной и налоговой политики Партизанского городского округа на 2022 год и плановый период 2022 и 2023 годов.</w:t>
      </w:r>
    </w:p>
    <w:p w:rsidR="00206A68" w:rsidRDefault="00206A68" w:rsidP="00005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739" w:rsidRPr="00206A68" w:rsidRDefault="00960739" w:rsidP="009607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960739" w:rsidRPr="00206A68" w:rsidSect="0064489B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39" w:rsidRDefault="00960739" w:rsidP="0064489B">
      <w:pPr>
        <w:spacing w:after="0" w:line="240" w:lineRule="auto"/>
      </w:pPr>
      <w:r>
        <w:separator/>
      </w:r>
    </w:p>
  </w:endnote>
  <w:endnote w:type="continuationSeparator" w:id="0">
    <w:p w:rsidR="00960739" w:rsidRDefault="00960739" w:rsidP="006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39" w:rsidRDefault="00960739" w:rsidP="0064489B">
      <w:pPr>
        <w:spacing w:after="0" w:line="240" w:lineRule="auto"/>
      </w:pPr>
      <w:r>
        <w:separator/>
      </w:r>
    </w:p>
  </w:footnote>
  <w:footnote w:type="continuationSeparator" w:id="0">
    <w:p w:rsidR="00960739" w:rsidRDefault="00960739" w:rsidP="0064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063"/>
      <w:docPartObj>
        <w:docPartGallery w:val="Page Numbers (Top of Page)"/>
        <w:docPartUnique/>
      </w:docPartObj>
    </w:sdtPr>
    <w:sdtContent>
      <w:p w:rsidR="00960739" w:rsidRDefault="000567C8">
        <w:pPr>
          <w:pStyle w:val="a6"/>
          <w:jc w:val="center"/>
        </w:pPr>
        <w:fldSimple w:instr=" PAGE   \* MERGEFORMAT ">
          <w:r w:rsidR="00F115D3">
            <w:rPr>
              <w:noProof/>
            </w:rPr>
            <w:t>4</w:t>
          </w:r>
        </w:fldSimple>
      </w:p>
    </w:sdtContent>
  </w:sdt>
  <w:p w:rsidR="00960739" w:rsidRDefault="0096073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ED"/>
    <w:rsid w:val="00002236"/>
    <w:rsid w:val="00005DED"/>
    <w:rsid w:val="000214E5"/>
    <w:rsid w:val="000374A9"/>
    <w:rsid w:val="000567C8"/>
    <w:rsid w:val="00066D89"/>
    <w:rsid w:val="000813D4"/>
    <w:rsid w:val="000833DF"/>
    <w:rsid w:val="0009445B"/>
    <w:rsid w:val="000B5DEC"/>
    <w:rsid w:val="000D09F0"/>
    <w:rsid w:val="001108EA"/>
    <w:rsid w:val="001B1B04"/>
    <w:rsid w:val="001D2555"/>
    <w:rsid w:val="00206A68"/>
    <w:rsid w:val="00232DA4"/>
    <w:rsid w:val="00243A9F"/>
    <w:rsid w:val="002737CE"/>
    <w:rsid w:val="002760BB"/>
    <w:rsid w:val="002859B0"/>
    <w:rsid w:val="002868ED"/>
    <w:rsid w:val="002B7CC8"/>
    <w:rsid w:val="00301BE1"/>
    <w:rsid w:val="003720CE"/>
    <w:rsid w:val="00407C11"/>
    <w:rsid w:val="00412970"/>
    <w:rsid w:val="00432D70"/>
    <w:rsid w:val="004506AD"/>
    <w:rsid w:val="00453733"/>
    <w:rsid w:val="0046290B"/>
    <w:rsid w:val="00462E11"/>
    <w:rsid w:val="00471317"/>
    <w:rsid w:val="004A32C1"/>
    <w:rsid w:val="004B6EDB"/>
    <w:rsid w:val="004C4AD8"/>
    <w:rsid w:val="004C6D11"/>
    <w:rsid w:val="004D01DF"/>
    <w:rsid w:val="004D1239"/>
    <w:rsid w:val="004D13AB"/>
    <w:rsid w:val="005335BF"/>
    <w:rsid w:val="00537CE9"/>
    <w:rsid w:val="0056695A"/>
    <w:rsid w:val="005A7BC6"/>
    <w:rsid w:val="005F49A4"/>
    <w:rsid w:val="006071AC"/>
    <w:rsid w:val="0064489B"/>
    <w:rsid w:val="0065025B"/>
    <w:rsid w:val="006530E9"/>
    <w:rsid w:val="00664719"/>
    <w:rsid w:val="00677C9D"/>
    <w:rsid w:val="006A5030"/>
    <w:rsid w:val="006B3B65"/>
    <w:rsid w:val="006E0F74"/>
    <w:rsid w:val="006E5B6A"/>
    <w:rsid w:val="006F1ADA"/>
    <w:rsid w:val="006F4188"/>
    <w:rsid w:val="00727B10"/>
    <w:rsid w:val="00765134"/>
    <w:rsid w:val="007C1DEC"/>
    <w:rsid w:val="007C51F9"/>
    <w:rsid w:val="00824BDC"/>
    <w:rsid w:val="00835FFA"/>
    <w:rsid w:val="00843C34"/>
    <w:rsid w:val="008C7D4C"/>
    <w:rsid w:val="008E6ED9"/>
    <w:rsid w:val="00903B77"/>
    <w:rsid w:val="009316F5"/>
    <w:rsid w:val="00935AA7"/>
    <w:rsid w:val="009550F2"/>
    <w:rsid w:val="00960739"/>
    <w:rsid w:val="009635A4"/>
    <w:rsid w:val="00974870"/>
    <w:rsid w:val="009D096E"/>
    <w:rsid w:val="009D3815"/>
    <w:rsid w:val="009E0C52"/>
    <w:rsid w:val="009F5960"/>
    <w:rsid w:val="00A550FB"/>
    <w:rsid w:val="00A97763"/>
    <w:rsid w:val="00AA12BF"/>
    <w:rsid w:val="00AA3003"/>
    <w:rsid w:val="00AB426F"/>
    <w:rsid w:val="00B12497"/>
    <w:rsid w:val="00B2378A"/>
    <w:rsid w:val="00B434A1"/>
    <w:rsid w:val="00B62CFF"/>
    <w:rsid w:val="00BA05B5"/>
    <w:rsid w:val="00BC240E"/>
    <w:rsid w:val="00BE1151"/>
    <w:rsid w:val="00C2060E"/>
    <w:rsid w:val="00C22B42"/>
    <w:rsid w:val="00C569ED"/>
    <w:rsid w:val="00C9567C"/>
    <w:rsid w:val="00CC0744"/>
    <w:rsid w:val="00CE53C8"/>
    <w:rsid w:val="00CF1115"/>
    <w:rsid w:val="00D04E28"/>
    <w:rsid w:val="00D12306"/>
    <w:rsid w:val="00D17DC5"/>
    <w:rsid w:val="00D21E71"/>
    <w:rsid w:val="00D31612"/>
    <w:rsid w:val="00D36788"/>
    <w:rsid w:val="00D62E77"/>
    <w:rsid w:val="00D67C2D"/>
    <w:rsid w:val="00DA6280"/>
    <w:rsid w:val="00E01397"/>
    <w:rsid w:val="00E2227D"/>
    <w:rsid w:val="00E36B0B"/>
    <w:rsid w:val="00E74B35"/>
    <w:rsid w:val="00E76DE7"/>
    <w:rsid w:val="00E95818"/>
    <w:rsid w:val="00F115D3"/>
    <w:rsid w:val="00F12F68"/>
    <w:rsid w:val="00F34522"/>
    <w:rsid w:val="00F75DCF"/>
    <w:rsid w:val="00FA25FC"/>
    <w:rsid w:val="00FD09DB"/>
    <w:rsid w:val="00FE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89B"/>
  </w:style>
  <w:style w:type="paragraph" w:styleId="a8">
    <w:name w:val="footer"/>
    <w:basedOn w:val="a"/>
    <w:link w:val="a9"/>
    <w:uiPriority w:val="99"/>
    <w:semiHidden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4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4610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Ahmetshina</cp:lastModifiedBy>
  <cp:revision>4</cp:revision>
  <cp:lastPrinted>2021-05-28T00:07:00Z</cp:lastPrinted>
  <dcterms:created xsi:type="dcterms:W3CDTF">2020-04-29T01:54:00Z</dcterms:created>
  <dcterms:modified xsi:type="dcterms:W3CDTF">2021-06-01T04:07:00Z</dcterms:modified>
</cp:coreProperties>
</file>